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35" w:rsidRPr="00F83D35" w:rsidRDefault="00F83D35" w:rsidP="00F83D35">
      <w:pPr>
        <w:rPr>
          <w:rFonts w:ascii="Times New Roman" w:hAnsi="Times New Roman" w:cs="Times New Roman"/>
          <w:sz w:val="28"/>
          <w:szCs w:val="28"/>
        </w:rPr>
      </w:pPr>
      <w:r w:rsidRPr="00F83D35">
        <w:rPr>
          <w:rFonts w:ascii="Times New Roman" w:hAnsi="Times New Roman" w:cs="Times New Roman"/>
          <w:sz w:val="28"/>
          <w:szCs w:val="28"/>
        </w:rPr>
        <w:t>Православна вјеронаука</w:t>
      </w:r>
    </w:p>
    <w:p w:rsidR="00F83D35" w:rsidRPr="00F83D35" w:rsidRDefault="00F83D35" w:rsidP="00F83D35">
      <w:pPr>
        <w:rPr>
          <w:rFonts w:ascii="Times New Roman" w:hAnsi="Times New Roman" w:cs="Times New Roman"/>
          <w:sz w:val="28"/>
          <w:szCs w:val="28"/>
        </w:rPr>
      </w:pPr>
      <w:r w:rsidRPr="00F83D35">
        <w:rPr>
          <w:rFonts w:ascii="Times New Roman" w:hAnsi="Times New Roman" w:cs="Times New Roman"/>
          <w:sz w:val="28"/>
          <w:szCs w:val="28"/>
        </w:rPr>
        <w:t>Професор: Дарко Божић</w:t>
      </w:r>
    </w:p>
    <w:p w:rsidR="009C746A" w:rsidRPr="00EA14F6" w:rsidRDefault="00F83D35" w:rsidP="00F83D3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83D35">
        <w:rPr>
          <w:rFonts w:ascii="Times New Roman" w:hAnsi="Times New Roman" w:cs="Times New Roman"/>
          <w:sz w:val="28"/>
          <w:szCs w:val="28"/>
        </w:rPr>
        <w:t xml:space="preserve">Разред: </w:t>
      </w:r>
      <w:r w:rsidR="00EA14F6">
        <w:rPr>
          <w:rFonts w:ascii="Times New Roman" w:hAnsi="Times New Roman" w:cs="Times New Roman"/>
          <w:sz w:val="28"/>
          <w:szCs w:val="28"/>
        </w:rPr>
        <w:t>III-</w:t>
      </w:r>
      <w:r w:rsidR="00EA14F6">
        <w:rPr>
          <w:rFonts w:ascii="Times New Roman" w:hAnsi="Times New Roman" w:cs="Times New Roman"/>
          <w:sz w:val="28"/>
          <w:szCs w:val="28"/>
          <w:lang w:val="sr-Cyrl-RS"/>
        </w:rPr>
        <w:t xml:space="preserve"> 9</w:t>
      </w:r>
    </w:p>
    <w:p w:rsidR="00F06516" w:rsidRDefault="00EA14F6" w:rsidP="00F83D3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F06516">
        <w:rPr>
          <w:rFonts w:ascii="Times New Roman" w:hAnsi="Times New Roman" w:cs="Times New Roman"/>
          <w:sz w:val="28"/>
          <w:szCs w:val="28"/>
        </w:rPr>
        <w:t>.3.2021.</w:t>
      </w:r>
      <w:r w:rsidR="00F06516">
        <w:rPr>
          <w:rFonts w:ascii="Times New Roman" w:hAnsi="Times New Roman" w:cs="Times New Roman"/>
          <w:sz w:val="28"/>
          <w:szCs w:val="28"/>
          <w:lang w:val="sr-Cyrl-RS"/>
        </w:rPr>
        <w:t>год.</w:t>
      </w:r>
    </w:p>
    <w:p w:rsidR="00EA14F6" w:rsidRDefault="00EA14F6" w:rsidP="00F83D3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A14F6" w:rsidRDefault="00EA14F6" w:rsidP="00EA14F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EA14F6">
        <w:rPr>
          <w:rFonts w:ascii="Times New Roman" w:hAnsi="Times New Roman" w:cs="Times New Roman"/>
          <w:sz w:val="32"/>
          <w:szCs w:val="32"/>
          <w:lang w:val="sr-Cyrl-RS"/>
        </w:rPr>
        <w:t>Светост брака и рађања</w:t>
      </w:r>
    </w:p>
    <w:p w:rsidR="00EA14F6" w:rsidRDefault="00EA14F6" w:rsidP="00EA14F6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EA14F6" w:rsidRDefault="00EA14F6" w:rsidP="00EA14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Света тајна брака постоји од почетка људске заједнице, од првих људи које је Господ створио. Брак је установа настала у рају. О томе нам Свето Писмо каже: „и рече Господ Бог: Није добро да човјек буде сам: да му створимо помоћника подобног њему“; „А од ребра Адамовог створи Господ жену и приведе је Адаму“; „Зато ће човјек оставити оца свога и матер своју и прилијепиће се жени својој и биће двоје једно тијело“ (1. Мој 2,18-24; Мт. 19,5-6). Такође, први људи су добили заповијест од Бога: „Рађајте се и множите, напуните земљу и владајте њоме“ (1. Мој. 1,28)</w:t>
      </w:r>
    </w:p>
    <w:p w:rsidR="0033325C" w:rsidRDefault="00EA14F6" w:rsidP="00EA14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Брак је постојао прије Христа и постоји и изван Цркве јер је заснован на љубави између мушкарца и жене који дијеле јединство љубави, живота и узајамне подршке</w:t>
      </w:r>
      <w:r w:rsidR="0033325C">
        <w:rPr>
          <w:rFonts w:ascii="Times New Roman" w:hAnsi="Times New Roman" w:cs="Times New Roman"/>
          <w:sz w:val="28"/>
          <w:szCs w:val="28"/>
          <w:lang w:val="sr-Cyrl-RS"/>
        </w:rPr>
        <w:t xml:space="preserve">. Заједнички живот мужа и жене, подршка једно другом, одгајање дјеце као и друге дарове брака, као природног начина живота људи, прихвата Црква. Утемељење оваквог брака је на љубави, коју је Бог поставио у средиште свијета и човјековог живота од самог почетка. Овакав природни брак, иако је заснован на љубави, припада палом свијету. И брак се кроз човјеков гријех искварио и првобитна Божја намјера да све буде свето и беспријекорно удаљило се од изворног смисла. Због тога је и браку требало исцјељење, које је добио у Цркви Христовој. </w:t>
      </w:r>
    </w:p>
    <w:p w:rsidR="00EA14F6" w:rsidRDefault="0033325C" w:rsidP="00EA14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Самим својим присуством на свадби у Кани Галилејској, Христос благосиља брак и даје му вјечну димензију. Тајну брака и његову вјечну димензију Свети апостол Павле види у односу који имају Христос и Црква: „Мужеви волите своје жене као што Христос завоље Цркву и себе предаде за њу“. </w:t>
      </w:r>
    </w:p>
    <w:p w:rsidR="0033325C" w:rsidRDefault="0033325C" w:rsidP="00EA14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Циљ брака је исти као што је и циљ живота, а то је задобијање Царства Небеског, које се достиже када човјек иде уским путем (Мт. 7,14). </w:t>
      </w: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Тај пут захтјева напор, напредовање, страдање и љубав, која је неодвојива од крста. Због тога је брак уједно и добровољно мучеништво.</w:t>
      </w:r>
      <w:r w:rsidR="00BF44D0">
        <w:rPr>
          <w:rFonts w:ascii="Times New Roman" w:hAnsi="Times New Roman" w:cs="Times New Roman"/>
          <w:sz w:val="28"/>
          <w:szCs w:val="28"/>
          <w:lang w:val="sr-Cyrl-RS"/>
        </w:rPr>
        <w:t xml:space="preserve"> Криза породице, разводи и друга искушења која стоје пред Светом тајном брака указују на то да човјек у браку треба да свједочи крст и љубав. Крст се свједочи кроз трпљење, „трпљењем спасавајте душе своје“ (Лк.21,19), а љубав се свједочи тако што ће на крају, послије свих искушења она остати ( 1 Кор. 13,13), јер надилази смрт и представља предокус Царства.</w:t>
      </w:r>
    </w:p>
    <w:p w:rsidR="00BF44D0" w:rsidRDefault="00BF44D0" w:rsidP="00EA14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Пуноћу и истински смисао брака дарује свето причешће, јер проста љубав није довољна да надиђе силу смрти. У Литургији Цркве брак је добио свој коначни печат, свједочанство вјечног живота у Исусу Христу. Свето причешће које младенци конзумирају представља залог вјечног јединства у будућем царству Свете Тројице. Вјечно јединство Христа и Цркве уједно је и вјечно јединство мужа и жене у Цркви. Због тога брак може бити само један. </w:t>
      </w:r>
    </w:p>
    <w:p w:rsidR="00BF44D0" w:rsidRPr="00EA14F6" w:rsidRDefault="00BF44D0" w:rsidP="00EA14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bookmarkStart w:id="0" w:name="_GoBack"/>
      <w:bookmarkEnd w:id="0"/>
    </w:p>
    <w:p w:rsidR="009C746A" w:rsidRPr="009C746A" w:rsidRDefault="009C746A" w:rsidP="009C74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9C746A" w:rsidRPr="009C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471"/>
    <w:multiLevelType w:val="hybridMultilevel"/>
    <w:tmpl w:val="4A5E4E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43"/>
    <w:rsid w:val="0015481D"/>
    <w:rsid w:val="003008C4"/>
    <w:rsid w:val="0033325C"/>
    <w:rsid w:val="00554D29"/>
    <w:rsid w:val="00607943"/>
    <w:rsid w:val="009C746A"/>
    <w:rsid w:val="00BF44D0"/>
    <w:rsid w:val="00E82A4B"/>
    <w:rsid w:val="00EA14F6"/>
    <w:rsid w:val="00F06516"/>
    <w:rsid w:val="00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2021-03-23T13:32:00Z</dcterms:created>
  <dcterms:modified xsi:type="dcterms:W3CDTF">2021-03-23T13:32:00Z</dcterms:modified>
</cp:coreProperties>
</file>