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35" w:rsidRPr="00F83D35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>Православна вјеронаука</w:t>
      </w:r>
    </w:p>
    <w:p w:rsidR="00F83D35" w:rsidRPr="00F83D35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>Професор: Дарко Божић</w:t>
      </w:r>
    </w:p>
    <w:p w:rsidR="009C746A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 xml:space="preserve">Разред: </w:t>
      </w:r>
      <w:r w:rsidR="009C746A">
        <w:rPr>
          <w:rFonts w:ascii="Times New Roman" w:hAnsi="Times New Roman" w:cs="Times New Roman"/>
          <w:sz w:val="28"/>
          <w:szCs w:val="28"/>
        </w:rPr>
        <w:t>III-4</w:t>
      </w:r>
    </w:p>
    <w:p w:rsidR="00F06516" w:rsidRPr="00F06516" w:rsidRDefault="00C26FDE" w:rsidP="00F83D3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F06516">
        <w:rPr>
          <w:rFonts w:ascii="Times New Roman" w:hAnsi="Times New Roman" w:cs="Times New Roman"/>
          <w:sz w:val="28"/>
          <w:szCs w:val="28"/>
        </w:rPr>
        <w:t>.3.2021.</w:t>
      </w:r>
      <w:r w:rsidR="00F06516">
        <w:rPr>
          <w:rFonts w:ascii="Times New Roman" w:hAnsi="Times New Roman" w:cs="Times New Roman"/>
          <w:sz w:val="28"/>
          <w:szCs w:val="28"/>
          <w:lang w:val="sr-Cyrl-RS"/>
        </w:rPr>
        <w:t>год.</w:t>
      </w:r>
    </w:p>
    <w:p w:rsidR="00C26FDE" w:rsidRPr="00C26FDE" w:rsidRDefault="00C26FDE" w:rsidP="00C26FD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C26FDE">
        <w:rPr>
          <w:rFonts w:ascii="Times New Roman" w:hAnsi="Times New Roman" w:cs="Times New Roman"/>
          <w:sz w:val="32"/>
          <w:szCs w:val="32"/>
          <w:lang w:val="sr-Cyrl-RS"/>
        </w:rPr>
        <w:t>Светост брака и рађања</w:t>
      </w:r>
    </w:p>
    <w:p w:rsidR="00C26FDE" w:rsidRP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26FDE" w:rsidRP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sz w:val="28"/>
          <w:szCs w:val="28"/>
          <w:lang w:val="sr-Cyrl-RS"/>
        </w:rPr>
        <w:tab/>
        <w:t>Света тајна брака постоји од почетка људске заједнице, од првих људи које је Господ створио. Брак је установа настала у рају. О томе нам Свето Писмо каже: „и рече Господ Бог: Није добро да човјек буде сам: да му створимо помоћника подобног њему“; „А од ребра Адамовог створи Господ жену и приведе је Адаму“; „Зато ће човјек оставити оца свога и матер своју и прилијепиће се жени својој и биће двоје једно тијело“ (1. Мој 2,18-24; Мт. 19,5-6). Такође, први људи су добили заповијест од Бога: „Рађајте се и множите, напуните земљу и владајте њоме“ (1. Мој. 1,28)</w:t>
      </w:r>
    </w:p>
    <w:p w:rsidR="00C26FDE" w:rsidRP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Брак је постојао прије Христа и постоји и изван Цркве јер је заснован на љубави између мушкарца и жене који дијеле јединство љубави, живота и узајамне подршке. Заједнички живот мужа и жене, подршка једно другом, одгајање дјеце као и друге дарове брака, као природног начина живота људи, прихвата Црква. Утемељење оваквог брака је на љубави, коју је Бог поставио у средиште свијета и човјековог живота од самог почетка. Овакав природни брак, иако је заснован на љубави, припада палом свијету. И брак се кроз човјеков гријех искварио и првобитна Божја намјера да све буде свето и беспријекорно удаљило се од изворног смисла. Због тога је и браку требало исцјељење, које је добио у Цркви Христовој. </w:t>
      </w:r>
    </w:p>
    <w:p w:rsidR="00C26FDE" w:rsidRP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Самим својим присуством на свадби у Кани Галилејској, Христос благосиља брак и даје му вјечну димензију. Тајну брака и његову вјечну димензију Свети апостол Павле види у односу који имају Христос и Црква: „Мужеви волите своје жене као што Христос завоље Цркву и себе предаде за њу“. </w:t>
      </w:r>
    </w:p>
    <w:p w:rsidR="00C26FDE" w:rsidRP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Циљ брака је исти као што је и циљ живота, а то је задобијање Царства Небеског, које се достиже када човјек иде уским путем (Мт. 7,14). Тај пут захтјева напор, напредовање, страдање и љубав, која је неодвојива </w:t>
      </w:r>
      <w:r w:rsidRPr="00C26FDE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од крста. Због тога је брак уједно и добровољно мучеништво. Криза породице, разводи и друга искушења која стоје пред Светом тајном брака указују на то да човјек у браку треба да свједочи крст и љубав. Крст се свједочи кроз трпљење, „трпљењем спасавајте душе своје“ (Лк.21,19), а љубав се свједочи тако што ће на крају, послије свих искушења она остати ( 1 Кор. 13,13), јер надилази смрт и представља предокус Царства.</w:t>
      </w:r>
    </w:p>
    <w:p w:rsid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Пуноћу и истински смисао брака дарује свето причешће, јер проста љубав није довољна да надиђе силу смрти. У Литургији Цркве брак је добио свој коначни печат, свједочанство вјечног живота у Исусу Христу. Свето причешће које младенци конзумирају представља залог вјечног јединства у будућем царству Свете Тројице. Вјечно јединство Христа и Цркве уједно је и вјечно јединство мужа и жене у Цркви. Због тога брак може бити само један. </w:t>
      </w:r>
    </w:p>
    <w:p w:rsidR="00C26FDE" w:rsidRPr="00C26FDE" w:rsidRDefault="00C26FDE" w:rsidP="00C26FD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b/>
          <w:sz w:val="28"/>
          <w:szCs w:val="28"/>
          <w:lang w:val="sr-Cyrl-RS"/>
        </w:rPr>
        <w:t>Нову лекцију прочитати и преписати у ваше свеске за домаћи задатак!</w:t>
      </w:r>
    </w:p>
    <w:p w:rsidR="00C26FDE" w:rsidRPr="00C26FDE" w:rsidRDefault="00C26FDE" w:rsidP="00C26FD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26FDE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C26FDE" w:rsidRDefault="00C26FDE" w:rsidP="0015481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26FDE" w:rsidRDefault="00C26FDE" w:rsidP="0015481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26FDE" w:rsidRDefault="00C26FDE" w:rsidP="0015481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C746A" w:rsidRPr="009C746A" w:rsidRDefault="009C746A" w:rsidP="009C746A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9C746A" w:rsidRPr="009C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71"/>
    <w:multiLevelType w:val="hybridMultilevel"/>
    <w:tmpl w:val="4A5E4E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43"/>
    <w:rsid w:val="0015481D"/>
    <w:rsid w:val="003008C4"/>
    <w:rsid w:val="00554D29"/>
    <w:rsid w:val="00607943"/>
    <w:rsid w:val="009C746A"/>
    <w:rsid w:val="00C26FDE"/>
    <w:rsid w:val="00E82A4B"/>
    <w:rsid w:val="00F06516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2021-03-22T12:17:00Z</dcterms:created>
  <dcterms:modified xsi:type="dcterms:W3CDTF">2021-03-29T08:34:00Z</dcterms:modified>
</cp:coreProperties>
</file>